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8161" w14:textId="74CBD627" w:rsidR="00AA1B73" w:rsidRDefault="00AA1B73" w:rsidP="00AA1B73">
      <w:pPr>
        <w:bidi/>
        <w:spacing w:line="360" w:lineRule="auto"/>
        <w:jc w:val="mediumKashida"/>
        <w:rPr>
          <w:rFonts w:ascii="Arial" w:eastAsia="Times New Roman" w:hAnsi="Arial" w:cs="Arial"/>
          <w:b/>
          <w:bCs/>
          <w:color w:val="080809"/>
          <w:shd w:val="clear" w:color="auto" w:fill="FFFFFF"/>
        </w:rPr>
      </w:pPr>
      <w:r w:rsidRPr="00AA1B73">
        <w:rPr>
          <w:rFonts w:ascii="Arial" w:eastAsia="Times New Roman" w:hAnsi="Arial" w:cs="Arial"/>
          <w:b/>
          <w:bCs/>
          <w:color w:val="080809"/>
          <w:shd w:val="clear" w:color="auto" w:fill="FFFFFF"/>
          <w:rtl/>
        </w:rPr>
        <w:t>لالتزامه بأعلى معايير الجودة في تقديم الخدمات الجراحية.. المركز الجامعي لجراحة الكلى والمسالك البولية في مستشفى النجاح الوطني الجامعي يجدد اعتماد</w:t>
      </w:r>
      <w:r w:rsidRPr="00AA1B73">
        <w:rPr>
          <w:rFonts w:ascii="Arial" w:eastAsia="Times New Roman" w:hAnsi="Arial" w:cs="Arial"/>
          <w:b/>
          <w:bCs/>
          <w:color w:val="080809"/>
          <w:shd w:val="clear" w:color="auto" w:fill="FFFFFF"/>
        </w:rPr>
        <w:t xml:space="preserve"> SRC </w:t>
      </w:r>
      <w:r w:rsidRPr="00AA1B73">
        <w:rPr>
          <w:rFonts w:ascii="Arial" w:eastAsia="Times New Roman" w:hAnsi="Arial" w:cs="Arial"/>
          <w:b/>
          <w:bCs/>
          <w:color w:val="080809"/>
          <w:shd w:val="clear" w:color="auto" w:fill="FFFFFF"/>
          <w:rtl/>
        </w:rPr>
        <w:t>العالمي</w:t>
      </w:r>
    </w:p>
    <w:p w14:paraId="4AE391CD" w14:textId="77777777" w:rsidR="00AA1B73" w:rsidRPr="00AA1B73" w:rsidRDefault="00AA1B73" w:rsidP="00AA1B73">
      <w:pPr>
        <w:bidi/>
        <w:spacing w:line="360" w:lineRule="auto"/>
        <w:jc w:val="mediumKashida"/>
        <w:rPr>
          <w:rFonts w:ascii="Times New Roman" w:eastAsia="Times New Roman" w:hAnsi="Times New Roman" w:cs="Times New Roman"/>
          <w:b/>
          <w:bCs/>
        </w:rPr>
      </w:pPr>
    </w:p>
    <w:p w14:paraId="74BD085E" w14:textId="61A79354" w:rsidR="00AA1B73" w:rsidRPr="00AA1B73" w:rsidRDefault="00AA1B73" w:rsidP="00AA1B73">
      <w:pPr>
        <w:bidi/>
        <w:spacing w:after="188" w:line="360" w:lineRule="auto"/>
        <w:jc w:val="mediumKashida"/>
        <w:rPr>
          <w:rFonts w:ascii="Open Sans" w:eastAsia="Times New Roman" w:hAnsi="Open Sans" w:cs="Open Sans"/>
          <w:color w:val="1D3D6B"/>
          <w:rtl/>
        </w:rPr>
      </w:pPr>
      <w:r w:rsidRPr="00AA1B73">
        <w:rPr>
          <w:rFonts w:ascii="Open Sans" w:eastAsia="Times New Roman" w:hAnsi="Open Sans" w:cs="Times New Roman"/>
          <w:color w:val="1D3D6B"/>
          <w:rtl/>
        </w:rPr>
        <w:t xml:space="preserve">حصل المركز الجامعي لجراحة الكلى والمسالك البولية في مستشفى النجاح الوطني الجامعي على تأكيد اعتماد </w:t>
      </w:r>
      <w:r w:rsidRPr="00AA1B73">
        <w:rPr>
          <w:rFonts w:ascii="Open Sans" w:eastAsia="Times New Roman" w:hAnsi="Open Sans" w:cs="Open Sans"/>
          <w:color w:val="1D3D6B"/>
        </w:rPr>
        <w:t>Surgical Review</w:t>
      </w:r>
      <w:r w:rsidRPr="00AA1B73">
        <w:rPr>
          <w:rFonts w:ascii="Open Sans" w:eastAsia="Times New Roman" w:hAnsi="Open Sans" w:cs="Open Sans"/>
          <w:color w:val="1D3D6B"/>
        </w:rPr>
        <w:t xml:space="preserve"> </w:t>
      </w:r>
      <w:r w:rsidRPr="00AA1B73">
        <w:rPr>
          <w:rFonts w:ascii="Open Sans" w:eastAsia="Times New Roman" w:hAnsi="Open Sans" w:cs="Open Sans"/>
          <w:color w:val="1D3D6B"/>
        </w:rPr>
        <w:t xml:space="preserve">Corporation </w:t>
      </w:r>
      <w:r w:rsidRPr="00AA1B73">
        <w:rPr>
          <w:rFonts w:ascii="Open Sans" w:eastAsia="Times New Roman" w:hAnsi="Open Sans" w:cs="Open Sans"/>
          <w:color w:val="1D3D6B"/>
          <w:lang w:val="en-US"/>
        </w:rPr>
        <w:t>(</w:t>
      </w:r>
      <w:r w:rsidRPr="00AA1B73">
        <w:rPr>
          <w:rFonts w:ascii="Open Sans" w:eastAsia="Times New Roman" w:hAnsi="Open Sans" w:cs="Open Sans"/>
          <w:color w:val="1D3D6B"/>
        </w:rPr>
        <w:t>SRC</w:t>
      </w:r>
      <w:r w:rsidRPr="00AA1B73">
        <w:rPr>
          <w:rFonts w:ascii="Open Sans" w:eastAsia="Times New Roman" w:hAnsi="Open Sans" w:cs="Open Sans"/>
          <w:color w:val="1D3D6B"/>
          <w:lang w:val="en-US"/>
        </w:rPr>
        <w:t>)</w:t>
      </w:r>
      <w:r w:rsidRPr="00AA1B73">
        <w:rPr>
          <w:rFonts w:ascii="Open Sans" w:eastAsia="Times New Roman" w:hAnsi="Open Sans" w:cs="Times New Roman" w:hint="cs"/>
          <w:color w:val="1D3D6B"/>
          <w:rtl/>
        </w:rPr>
        <w:t>، وهو</w:t>
      </w:r>
      <w:r w:rsidRPr="00AA1B73">
        <w:rPr>
          <w:rFonts w:ascii="Open Sans" w:eastAsia="Times New Roman" w:hAnsi="Open Sans" w:cs="Times New Roman"/>
          <w:color w:val="1D3D6B"/>
          <w:rtl/>
        </w:rPr>
        <w:t xml:space="preserve"> أحد أبرز الاعتمادات العالمية التي تُمنح للمؤسسات الصحية التي تلتزم بأعلى معايير الجودة في تقديم الخدمات الجراحية، وذلك من خلال التقييم الميداني أعضاء اللجنة الاعتمادية لمرافق المركز وخدماته.</w:t>
      </w:r>
    </w:p>
    <w:p w14:paraId="278B9FD3" w14:textId="045D0266" w:rsidR="00AA1B73" w:rsidRPr="00AA1B73" w:rsidRDefault="00AA1B73" w:rsidP="00AA1B73">
      <w:pPr>
        <w:bidi/>
        <w:spacing w:before="375" w:after="375" w:line="360" w:lineRule="auto"/>
        <w:jc w:val="mediumKashida"/>
        <w:rPr>
          <w:rFonts w:ascii="Open Sans" w:eastAsia="Times New Roman" w:hAnsi="Open Sans" w:cs="Open Sans"/>
          <w:color w:val="222222"/>
          <w:rtl/>
        </w:rPr>
      </w:pPr>
      <w:r w:rsidRPr="00AA1B73">
        <w:rPr>
          <w:rFonts w:ascii="Open Sans" w:eastAsia="Times New Roman" w:hAnsi="Open Sans" w:cs="Times New Roman"/>
          <w:color w:val="222222"/>
          <w:rtl/>
        </w:rPr>
        <w:t xml:space="preserve">وعبر الدكتور إياد مقبول، الرئيس التنفيذي للمستشفى، عن سعادته بهذا التجديد، مؤكداً أن اعتماد </w:t>
      </w:r>
      <w:r w:rsidRPr="00AA1B73">
        <w:rPr>
          <w:rFonts w:ascii="Open Sans" w:eastAsia="Times New Roman" w:hAnsi="Open Sans" w:cs="Open Sans"/>
          <w:color w:val="222222"/>
        </w:rPr>
        <w:t>SRC</w:t>
      </w:r>
      <w:r w:rsidRPr="00AA1B73">
        <w:rPr>
          <w:rFonts w:ascii="Open Sans" w:eastAsia="Times New Roman" w:hAnsi="Open Sans" w:cs="Times New Roman"/>
          <w:color w:val="222222"/>
          <w:rtl/>
        </w:rPr>
        <w:t xml:space="preserve"> يعزز من مكانة مستشفى النجاح الوطني الجامعي كوجهة طبية رائدة محلياً ودولياً. وأضاف: "هذا الإنجاز لم يكن ليتحقق دون الجهود المتواصلة لجميع العاملين في المستشفى الذين يسعون دائماً لتقديم الأفضل". </w:t>
      </w:r>
    </w:p>
    <w:p w14:paraId="53EF5B67" w14:textId="2C9E1C87" w:rsidR="00AA1B73" w:rsidRPr="00AA1B73" w:rsidRDefault="00AA1B73" w:rsidP="00AA1B73">
      <w:pPr>
        <w:bidi/>
        <w:spacing w:before="375" w:after="375" w:line="360" w:lineRule="auto"/>
        <w:jc w:val="mediumKashida"/>
        <w:rPr>
          <w:rFonts w:ascii="Open Sans" w:eastAsia="Times New Roman" w:hAnsi="Open Sans" w:cs="Open Sans"/>
          <w:color w:val="222222"/>
          <w:rtl/>
        </w:rPr>
      </w:pPr>
      <w:r w:rsidRPr="00AA1B73">
        <w:rPr>
          <w:rFonts w:ascii="Open Sans" w:eastAsia="Times New Roman" w:hAnsi="Open Sans" w:cs="Times New Roman"/>
          <w:color w:val="222222"/>
          <w:rtl/>
        </w:rPr>
        <w:t>وفي السياق ذاته، أشار الدكتور محمد جابر، مدير الدائرة الطبية في المستشفى، إلى أن الابتكار المستمر وتطوير المهارات الطبية والتكنولوجية هما السببان الرئيسيان وراء هذا الإنجاز، وأضاف: "إن هذه الاعتمادات هي تتويج للتطوير المستمر في البنية التحتية الطبية والموارد البشرية في المستشفى، مما يسهم في تحسين الخدمات المقدمة للمرضى".</w:t>
      </w:r>
    </w:p>
    <w:p w14:paraId="2D755DEE" w14:textId="318C608D" w:rsidR="00AA1B73" w:rsidRPr="00AA1B73" w:rsidRDefault="00AA1B73" w:rsidP="00AA1B73">
      <w:pPr>
        <w:bidi/>
        <w:spacing w:before="375" w:after="375" w:line="360" w:lineRule="auto"/>
        <w:jc w:val="mediumKashida"/>
        <w:rPr>
          <w:rFonts w:ascii="Open Sans" w:eastAsia="Times New Roman" w:hAnsi="Open Sans" w:cs="Open Sans"/>
          <w:color w:val="222222"/>
          <w:rtl/>
        </w:rPr>
      </w:pPr>
      <w:r w:rsidRPr="00AA1B73">
        <w:rPr>
          <w:rFonts w:ascii="Open Sans" w:eastAsia="Times New Roman" w:hAnsi="Open Sans" w:cs="Times New Roman"/>
          <w:color w:val="222222"/>
          <w:rtl/>
        </w:rPr>
        <w:t>وبدوره، عبر الدكتور فارس أبو شما مدير مركز جراحة الكلى والمسالك البولية عن فخره بهذا التجديد قائلاً: "إن هذا الاعتماد يعكس التزامنا بتقديم أفضل الخدمات الطبية وفق المعايير العالمية. أنا فخور بفرق العمل في المركز، وسنواصل العمل على تطوير وتحسين جودة الرعاية الصحية المقدمة للمرضى". </w:t>
      </w:r>
    </w:p>
    <w:p w14:paraId="0AA1345A" w14:textId="77777777" w:rsidR="00AA1B73" w:rsidRPr="00AA1B73" w:rsidRDefault="00AA1B73" w:rsidP="00AA1B73">
      <w:pPr>
        <w:bidi/>
        <w:spacing w:before="375" w:after="375" w:line="360" w:lineRule="auto"/>
        <w:jc w:val="mediumKashida"/>
        <w:rPr>
          <w:rFonts w:ascii="Open Sans" w:eastAsia="Times New Roman" w:hAnsi="Open Sans" w:cs="Open Sans"/>
          <w:color w:val="222222"/>
          <w:rtl/>
        </w:rPr>
      </w:pPr>
      <w:r w:rsidRPr="00AA1B73">
        <w:rPr>
          <w:rFonts w:ascii="Open Sans" w:eastAsia="Times New Roman" w:hAnsi="Open Sans" w:cs="Times New Roman"/>
          <w:color w:val="222222"/>
          <w:rtl/>
        </w:rPr>
        <w:t xml:space="preserve">ويُذكر أن هذا الاعتماد يُمنح من قبل مركز التقييم الجراحي الدولي </w:t>
      </w:r>
      <w:r w:rsidRPr="00AA1B73">
        <w:rPr>
          <w:rFonts w:ascii="Open Sans" w:eastAsia="Times New Roman" w:hAnsi="Open Sans" w:cs="Open Sans"/>
          <w:color w:val="222222"/>
        </w:rPr>
        <w:t>SRC</w:t>
      </w:r>
      <w:r w:rsidRPr="00AA1B73">
        <w:rPr>
          <w:rFonts w:ascii="Open Sans" w:eastAsia="Times New Roman" w:hAnsi="Open Sans" w:cs="Times New Roman"/>
          <w:color w:val="222222"/>
          <w:rtl/>
        </w:rPr>
        <w:t>، وهو هيئة دولية متخصصة في تقييم سلامة المرضى وجودة الرعاية الصحية المقدمة في المرافق الطبية، والذي يُقدم شهادة الاعتماد لأفضل المستشفيات والجراحين ومقدمي خدمات الرعاية الصحية في جميع أنحاء العالم وفقاً لأعلى معايير السلامة وجودة الخدمات الصحية، مما يعكس التزام المستشفيات بتقديم أفضل مستويات الرعاية الصحية للمرضى.</w:t>
      </w:r>
    </w:p>
    <w:p w14:paraId="37868323" w14:textId="77777777" w:rsidR="00FC32B7" w:rsidRDefault="00FC32B7" w:rsidP="00AA1B73">
      <w:pPr>
        <w:spacing w:line="360" w:lineRule="auto"/>
        <w:jc w:val="mediumKashida"/>
      </w:pPr>
    </w:p>
    <w:sectPr w:rsidR="00FC32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Open Sans">
    <w:altName w:val="Open Sans"/>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73"/>
    <w:rsid w:val="00AA1B73"/>
    <w:rsid w:val="00B0253D"/>
    <w:rsid w:val="00FC32B7"/>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9459"/>
  <w15:chartTrackingRefBased/>
  <w15:docId w15:val="{412C1D45-15D0-3346-853C-F0601BCE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B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22076">
      <w:bodyDiv w:val="1"/>
      <w:marLeft w:val="0"/>
      <w:marRight w:val="0"/>
      <w:marTop w:val="0"/>
      <w:marBottom w:val="0"/>
      <w:divBdr>
        <w:top w:val="none" w:sz="0" w:space="0" w:color="auto"/>
        <w:left w:val="none" w:sz="0" w:space="0" w:color="auto"/>
        <w:bottom w:val="none" w:sz="0" w:space="0" w:color="auto"/>
        <w:right w:val="none" w:sz="0" w:space="0" w:color="auto"/>
      </w:divBdr>
    </w:div>
    <w:div w:id="15718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2025-03-12T08:35:00Z</dcterms:created>
  <dcterms:modified xsi:type="dcterms:W3CDTF">2025-03-12T08:38:00Z</dcterms:modified>
</cp:coreProperties>
</file>